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9A" w:rsidRPr="00661B12" w:rsidRDefault="00661B12" w:rsidP="0070759A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Title</w:t>
      </w:r>
    </w:p>
    <w:p w:rsidR="0070759A" w:rsidRDefault="00A52346" w:rsidP="0070759A">
      <w:pPr>
        <w:jc w:val="center"/>
        <w:rPr>
          <w:rFonts w:asciiTheme="minorEastAsia" w:hAnsiTheme="minorEastAsia"/>
          <w:sz w:val="24"/>
          <w:szCs w:val="24"/>
          <w:vertAlign w:val="superscript"/>
        </w:rPr>
      </w:pPr>
      <w:r>
        <w:rPr>
          <w:rFonts w:ascii="Times New Roman" w:eastAsiaTheme="majorEastAsia" w:hAnsi="Times New Roman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E289" wp14:editId="3A17A160">
                <wp:simplePos x="0" y="0"/>
                <wp:positionH relativeFrom="column">
                  <wp:posOffset>1357313</wp:posOffset>
                </wp:positionH>
                <wp:positionV relativeFrom="paragraph">
                  <wp:posOffset>64770</wp:posOffset>
                </wp:positionV>
                <wp:extent cx="110298" cy="110298"/>
                <wp:effectExtent l="0" t="0" r="23495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8" cy="1102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6D652" id="円/楕円 3" o:spid="_x0000_s1026" style="position:absolute;left:0;text-align:left;margin-left:106.9pt;margin-top:5.1pt;width:8.7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 w:rsidR="00661B12" w:rsidRPr="00661B12">
        <w:rPr>
          <w:rFonts w:ascii="Times New Roman" w:hAnsi="Times New Roman" w:cs="Times New Roman"/>
          <w:sz w:val="24"/>
          <w:szCs w:val="24"/>
        </w:rPr>
        <w:t>Author</w:t>
      </w:r>
      <w:r w:rsidR="00912D4D">
        <w:rPr>
          <w:rFonts w:ascii="Times New Roman" w:hAnsi="Times New Roman" w:cs="Times New Roman"/>
          <w:sz w:val="24"/>
          <w:szCs w:val="24"/>
        </w:rPr>
        <w:t xml:space="preserve"> </w:t>
      </w:r>
      <w:r w:rsidR="00661B12" w:rsidRPr="00661B12">
        <w:rPr>
          <w:rFonts w:ascii="Times New Roman" w:hAnsi="Times New Roman" w:cs="Times New Roman"/>
          <w:sz w:val="24"/>
          <w:szCs w:val="24"/>
        </w:rPr>
        <w:t>1</w:t>
      </w:r>
      <w:r w:rsidR="00DA0801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661B1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61B12" w:rsidRPr="00661B12">
        <w:rPr>
          <w:rFonts w:ascii="Times New Roman" w:hAnsi="Times New Roman" w:cs="Times New Roman"/>
          <w:sz w:val="24"/>
          <w:szCs w:val="24"/>
        </w:rPr>
        <w:t>Author</w:t>
      </w:r>
      <w:r w:rsidR="00912D4D">
        <w:rPr>
          <w:rFonts w:ascii="Times New Roman" w:hAnsi="Times New Roman" w:cs="Times New Roman"/>
          <w:sz w:val="24"/>
          <w:szCs w:val="24"/>
        </w:rPr>
        <w:t xml:space="preserve"> </w:t>
      </w:r>
      <w:r w:rsidR="00661B12" w:rsidRPr="00661B12">
        <w:rPr>
          <w:rFonts w:ascii="Times New Roman" w:hAnsi="Times New Roman" w:cs="Times New Roman"/>
          <w:sz w:val="24"/>
          <w:szCs w:val="24"/>
        </w:rPr>
        <w:t>2</w:t>
      </w:r>
      <w:r w:rsidR="00DA0801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661B12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="00661B12">
        <w:rPr>
          <w:rFonts w:ascii="Times New Roman" w:hAnsi="Times New Roman" w:cs="Times New Roman" w:hint="eastAsia"/>
          <w:sz w:val="24"/>
          <w:szCs w:val="24"/>
        </w:rPr>
        <w:t>, Author</w:t>
      </w:r>
      <w:r w:rsidR="00912D4D">
        <w:rPr>
          <w:rFonts w:ascii="Times New Roman" w:hAnsi="Times New Roman" w:cs="Times New Roman"/>
          <w:sz w:val="24"/>
          <w:szCs w:val="24"/>
        </w:rPr>
        <w:t xml:space="preserve"> </w:t>
      </w:r>
      <w:r w:rsidR="00661B12">
        <w:rPr>
          <w:rFonts w:ascii="Times New Roman" w:hAnsi="Times New Roman" w:cs="Times New Roman" w:hint="eastAsia"/>
          <w:sz w:val="24"/>
          <w:szCs w:val="24"/>
        </w:rPr>
        <w:t>3</w:t>
      </w:r>
      <w:r w:rsidR="00DA0801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661B12">
        <w:rPr>
          <w:rFonts w:ascii="Times New Roman" w:hAnsi="Times New Roman" w:cs="Times New Roman" w:hint="eastAsia"/>
          <w:sz w:val="24"/>
          <w:szCs w:val="24"/>
          <w:vertAlign w:val="superscript"/>
        </w:rPr>
        <w:t>**</w:t>
      </w:r>
    </w:p>
    <w:p w:rsidR="0070759A" w:rsidRPr="00661B12" w:rsidRDefault="00661B12" w:rsidP="00707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>Author</w:t>
      </w:r>
      <w:r w:rsidR="00912D4D">
        <w:rPr>
          <w:rFonts w:ascii="Times New Roman" w:hAnsi="Times New Roman" w:cs="Times New Roman"/>
          <w:sz w:val="24"/>
          <w:szCs w:val="24"/>
        </w:rPr>
        <w:t xml:space="preserve"> </w:t>
      </w:r>
      <w:r w:rsidRPr="00661B12">
        <w:rPr>
          <w:rFonts w:ascii="Times New Roman" w:hAnsi="Times New Roman" w:cs="Times New Roman"/>
          <w:sz w:val="24"/>
          <w:szCs w:val="24"/>
        </w:rPr>
        <w:t>1 Affiliation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="00DA0801">
        <w:rPr>
          <w:rFonts w:ascii="Times New Roman" w:hAnsi="Times New Roman" w:cs="Times New Roman" w:hint="eastAsia"/>
          <w:sz w:val="24"/>
          <w:szCs w:val="24"/>
        </w:rPr>
        <w:t>Author</w:t>
      </w:r>
      <w:r w:rsidR="00912D4D">
        <w:rPr>
          <w:rFonts w:ascii="Times New Roman" w:hAnsi="Times New Roman" w:cs="Times New Roman"/>
          <w:sz w:val="24"/>
          <w:szCs w:val="24"/>
        </w:rPr>
        <w:t xml:space="preserve"> </w:t>
      </w:r>
      <w:r w:rsidR="00DA0801">
        <w:rPr>
          <w:rFonts w:ascii="Times New Roman" w:hAnsi="Times New Roman" w:cs="Times New Roman" w:hint="eastAsia"/>
          <w:sz w:val="24"/>
          <w:szCs w:val="24"/>
        </w:rPr>
        <w:t>2 Aff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="00DA0801">
        <w:rPr>
          <w:rFonts w:ascii="Times New Roman" w:hAnsi="Times New Roman" w:cs="Times New Roman" w:hint="eastAsia"/>
          <w:sz w:val="24"/>
          <w:szCs w:val="24"/>
        </w:rPr>
        <w:t>li</w:t>
      </w:r>
      <w:r>
        <w:rPr>
          <w:rFonts w:ascii="Times New Roman" w:hAnsi="Times New Roman" w:cs="Times New Roman" w:hint="eastAsia"/>
          <w:sz w:val="24"/>
          <w:szCs w:val="24"/>
        </w:rPr>
        <w:t>ation</w:t>
      </w:r>
      <w:r w:rsidR="00DA080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A0801" w:rsidRPr="00DA080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DA0801">
        <w:rPr>
          <w:rFonts w:ascii="Times New Roman" w:hAnsi="Times New Roman" w:cs="Times New Roman" w:hint="eastAsia"/>
          <w:sz w:val="24"/>
          <w:szCs w:val="24"/>
        </w:rPr>
        <w:t>Author</w:t>
      </w:r>
      <w:r w:rsidR="00912D4D">
        <w:rPr>
          <w:rFonts w:ascii="Times New Roman" w:hAnsi="Times New Roman" w:cs="Times New Roman"/>
          <w:sz w:val="24"/>
          <w:szCs w:val="24"/>
        </w:rPr>
        <w:t xml:space="preserve"> </w:t>
      </w:r>
      <w:r w:rsidR="00DA0801">
        <w:rPr>
          <w:rFonts w:ascii="Times New Roman" w:hAnsi="Times New Roman" w:cs="Times New Roman" w:hint="eastAsia"/>
          <w:sz w:val="24"/>
          <w:szCs w:val="24"/>
        </w:rPr>
        <w:t>3 Affiliation</w:t>
      </w:r>
    </w:p>
    <w:p w:rsidR="009E7244" w:rsidRPr="00DF222B" w:rsidRDefault="009E7244" w:rsidP="00DA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244" w:rsidRDefault="009E7244" w:rsidP="00DA0801">
      <w:pPr>
        <w:rPr>
          <w:rFonts w:asciiTheme="minorEastAsia" w:hAnsiTheme="minorEastAsia"/>
          <w:sz w:val="24"/>
          <w:szCs w:val="24"/>
        </w:rPr>
        <w:sectPr w:rsidR="009E7244" w:rsidSect="0070759A">
          <w:pgSz w:w="11906" w:h="16838"/>
          <w:pgMar w:top="1985" w:right="1134" w:bottom="1134" w:left="1134" w:header="851" w:footer="992" w:gutter="0"/>
          <w:cols w:space="425"/>
          <w:docGrid w:type="lines" w:linePitch="360"/>
        </w:sectPr>
      </w:pPr>
    </w:p>
    <w:p w:rsidR="00E27CCD" w:rsidRDefault="00DA0801" w:rsidP="00E27CCD">
      <w:pPr>
        <w:spacing w:line="320" w:lineRule="exact"/>
        <w:rPr>
          <w:rFonts w:ascii="Times New Roman" w:eastAsiaTheme="majorEastAsia" w:hAnsi="Times New Roman" w:cs="Times New Roman"/>
          <w:sz w:val="20"/>
          <w:szCs w:val="20"/>
        </w:rPr>
      </w:pPr>
      <w:r w:rsidRPr="00E27CCD">
        <w:rPr>
          <w:rFonts w:ascii="Times New Roman" w:eastAsiaTheme="majorEastAsia" w:hAnsi="Times New Roman" w:cs="Times New Roman" w:hint="eastAsia"/>
          <w:b/>
          <w:sz w:val="20"/>
          <w:szCs w:val="20"/>
        </w:rPr>
        <w:lastRenderedPageBreak/>
        <w:t>1. Preface</w:t>
      </w:r>
    </w:p>
    <w:p w:rsidR="00A167D0" w:rsidRPr="00E27CCD" w:rsidRDefault="00B33B40" w:rsidP="00E27CCD">
      <w:pPr>
        <w:spacing w:line="320" w:lineRule="exact"/>
        <w:ind w:firstLineChars="50" w:firstLine="100"/>
        <w:rPr>
          <w:rFonts w:ascii="Times New Roman" w:eastAsiaTheme="majorEastAsia" w:hAnsi="Times New Roman" w:cs="Times New Roman"/>
          <w:sz w:val="20"/>
          <w:szCs w:val="20"/>
        </w:rPr>
      </w:pPr>
      <w:r w:rsidRPr="00B33B40">
        <w:rPr>
          <w:rFonts w:eastAsiaTheme="majorEastAsia"/>
          <w:sz w:val="20"/>
          <w:szCs w:val="20"/>
        </w:rPr>
        <w:t xml:space="preserve">This template is </w:t>
      </w:r>
      <w:r w:rsidR="00A167D0">
        <w:rPr>
          <w:rFonts w:eastAsiaTheme="majorEastAsia" w:hint="eastAsia"/>
          <w:sz w:val="20"/>
          <w:szCs w:val="20"/>
        </w:rPr>
        <w:t>used</w:t>
      </w:r>
      <w:r w:rsidRPr="00B33B40">
        <w:rPr>
          <w:rFonts w:eastAsiaTheme="majorEastAsia"/>
          <w:sz w:val="20"/>
          <w:szCs w:val="20"/>
        </w:rPr>
        <w:t xml:space="preserve"> for</w:t>
      </w:r>
      <w:r w:rsidR="00A167D0">
        <w:rPr>
          <w:rFonts w:eastAsiaTheme="majorEastAsia" w:hint="eastAsia"/>
          <w:sz w:val="20"/>
          <w:szCs w:val="20"/>
        </w:rPr>
        <w:t xml:space="preserve"> the proceedings of Tohoku-Section Joint Convention of Institutes of Electrical and Informat</w:t>
      </w:r>
      <w:bookmarkStart w:id="0" w:name="_GoBack"/>
      <w:bookmarkEnd w:id="0"/>
      <w:r w:rsidR="00A167D0">
        <w:rPr>
          <w:rFonts w:eastAsiaTheme="majorEastAsia" w:hint="eastAsia"/>
          <w:sz w:val="20"/>
          <w:szCs w:val="20"/>
        </w:rPr>
        <w:t>ion Engineers, Japan. Please read carefully the rules below and prepare your proceedings manuscript using this template</w:t>
      </w:r>
      <w:r w:rsidR="00A167D0">
        <w:rPr>
          <w:rFonts w:asciiTheme="minorEastAsia" w:hAnsiTheme="minorEastAsia" w:hint="eastAsia"/>
          <w:sz w:val="20"/>
          <w:szCs w:val="20"/>
        </w:rPr>
        <w:t>.</w:t>
      </w:r>
      <w:r w:rsidR="009256B5">
        <w:rPr>
          <w:rFonts w:asciiTheme="minorEastAsia" w:hAnsiTheme="minorEastAsia"/>
          <w:sz w:val="20"/>
          <w:szCs w:val="20"/>
        </w:rPr>
        <w:t xml:space="preserve"> </w:t>
      </w:r>
    </w:p>
    <w:p w:rsidR="009256B5" w:rsidRPr="00E27CCD" w:rsidRDefault="001355DB" w:rsidP="00713126">
      <w:pPr>
        <w:spacing w:line="32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E27CCD">
        <w:rPr>
          <w:rFonts w:ascii="Times New Roman" w:eastAsiaTheme="majorEastAsia" w:hAnsi="Times New Roman" w:cs="Times New Roman" w:hint="eastAsia"/>
          <w:b/>
          <w:sz w:val="20"/>
          <w:szCs w:val="20"/>
        </w:rPr>
        <w:t>2. Layout</w:t>
      </w:r>
    </w:p>
    <w:p w:rsidR="007C4989" w:rsidRPr="00912D4D" w:rsidRDefault="007C4989" w:rsidP="00912D4D">
      <w:pPr>
        <w:pStyle w:val="ad"/>
        <w:numPr>
          <w:ilvl w:val="0"/>
          <w:numId w:val="4"/>
        </w:numPr>
        <w:spacing w:line="320" w:lineRule="exact"/>
        <w:ind w:leftChars="0" w:left="567" w:hanging="284"/>
        <w:rPr>
          <w:sz w:val="20"/>
          <w:szCs w:val="20"/>
        </w:rPr>
      </w:pPr>
      <w:r w:rsidRPr="00912D4D">
        <w:rPr>
          <w:sz w:val="20"/>
          <w:szCs w:val="20"/>
        </w:rPr>
        <w:t>Manuscript Paper</w:t>
      </w:r>
      <w:r w:rsidR="00BB6355" w:rsidRPr="00912D4D">
        <w:rPr>
          <w:rFonts w:cs="Times New Roman"/>
          <w:sz w:val="20"/>
          <w:szCs w:val="20"/>
        </w:rPr>
        <w:t xml:space="preserve">: </w:t>
      </w:r>
      <w:r w:rsidR="00BB6355" w:rsidRPr="00912D4D">
        <w:rPr>
          <w:sz w:val="20"/>
          <w:szCs w:val="20"/>
        </w:rPr>
        <w:t>U</w:t>
      </w:r>
      <w:r w:rsidRPr="00912D4D">
        <w:rPr>
          <w:sz w:val="20"/>
          <w:szCs w:val="20"/>
        </w:rPr>
        <w:t xml:space="preserve">se a blank sheet of A4 paper and </w:t>
      </w:r>
      <w:r w:rsidR="00BB6355" w:rsidRPr="00912D4D">
        <w:rPr>
          <w:sz w:val="20"/>
          <w:szCs w:val="20"/>
        </w:rPr>
        <w:t xml:space="preserve">print </w:t>
      </w:r>
      <w:r w:rsidRPr="00912D4D">
        <w:rPr>
          <w:sz w:val="20"/>
          <w:szCs w:val="20"/>
        </w:rPr>
        <w:t>in portrait orientation</w:t>
      </w:r>
    </w:p>
    <w:p w:rsidR="009256B5" w:rsidRPr="00912D4D" w:rsidRDefault="00BB6355" w:rsidP="00912D4D">
      <w:pPr>
        <w:pStyle w:val="ad"/>
        <w:numPr>
          <w:ilvl w:val="0"/>
          <w:numId w:val="4"/>
        </w:numPr>
        <w:spacing w:line="320" w:lineRule="exact"/>
        <w:ind w:leftChars="0" w:left="567" w:hanging="284"/>
        <w:rPr>
          <w:sz w:val="20"/>
          <w:szCs w:val="20"/>
        </w:rPr>
      </w:pPr>
      <w:r w:rsidRPr="00912D4D">
        <w:rPr>
          <w:sz w:val="20"/>
          <w:szCs w:val="20"/>
        </w:rPr>
        <w:t>Margins</w:t>
      </w:r>
      <w:r w:rsidR="009256B5" w:rsidRPr="00912D4D">
        <w:rPr>
          <w:sz w:val="20"/>
          <w:szCs w:val="20"/>
        </w:rPr>
        <w:t>：</w:t>
      </w:r>
      <w:r w:rsidRPr="00912D4D">
        <w:rPr>
          <w:sz w:val="20"/>
          <w:szCs w:val="20"/>
        </w:rPr>
        <w:t xml:space="preserve"> </w:t>
      </w:r>
      <w:r w:rsidR="006A5F06" w:rsidRPr="00912D4D">
        <w:rPr>
          <w:sz w:val="20"/>
          <w:szCs w:val="20"/>
        </w:rPr>
        <w:t>T</w:t>
      </w:r>
      <w:r w:rsidRPr="00912D4D">
        <w:rPr>
          <w:sz w:val="20"/>
          <w:szCs w:val="20"/>
        </w:rPr>
        <w:t>op margin is 30</w:t>
      </w:r>
      <w:r w:rsidR="00C12656">
        <w:rPr>
          <w:sz w:val="20"/>
          <w:szCs w:val="20"/>
        </w:rPr>
        <w:t xml:space="preserve"> </w:t>
      </w:r>
      <w:r w:rsidRPr="00912D4D">
        <w:rPr>
          <w:sz w:val="20"/>
          <w:szCs w:val="20"/>
        </w:rPr>
        <w:t>mm</w:t>
      </w:r>
      <w:r w:rsidR="006A5F06" w:rsidRPr="00912D4D">
        <w:rPr>
          <w:sz w:val="20"/>
          <w:szCs w:val="20"/>
        </w:rPr>
        <w:t>, and</w:t>
      </w:r>
      <w:r w:rsidRPr="00912D4D">
        <w:rPr>
          <w:sz w:val="20"/>
          <w:szCs w:val="20"/>
        </w:rPr>
        <w:t xml:space="preserve"> </w:t>
      </w:r>
      <w:r w:rsidR="006A5F06" w:rsidRPr="00912D4D">
        <w:rPr>
          <w:sz w:val="20"/>
          <w:szCs w:val="20"/>
        </w:rPr>
        <w:t>l</w:t>
      </w:r>
      <w:r w:rsidRPr="00912D4D">
        <w:rPr>
          <w:sz w:val="20"/>
          <w:szCs w:val="20"/>
        </w:rPr>
        <w:t>eft, right, and bottom margins are 20</w:t>
      </w:r>
      <w:r w:rsidR="00C12656">
        <w:rPr>
          <w:sz w:val="20"/>
          <w:szCs w:val="20"/>
        </w:rPr>
        <w:t xml:space="preserve"> </w:t>
      </w:r>
      <w:r w:rsidRPr="00912D4D">
        <w:rPr>
          <w:sz w:val="20"/>
          <w:szCs w:val="20"/>
        </w:rPr>
        <w:t>mm.</w:t>
      </w:r>
    </w:p>
    <w:p w:rsidR="00A91537" w:rsidRPr="00912D4D" w:rsidRDefault="00C00903" w:rsidP="00912D4D">
      <w:pPr>
        <w:pStyle w:val="ad"/>
        <w:numPr>
          <w:ilvl w:val="0"/>
          <w:numId w:val="4"/>
        </w:numPr>
        <w:spacing w:line="320" w:lineRule="exact"/>
        <w:ind w:leftChars="0" w:left="567" w:hanging="284"/>
        <w:rPr>
          <w:sz w:val="20"/>
          <w:szCs w:val="20"/>
        </w:rPr>
      </w:pPr>
      <w:r w:rsidRPr="00912D4D">
        <w:rPr>
          <w:sz w:val="20"/>
          <w:szCs w:val="20"/>
        </w:rPr>
        <w:t>C</w:t>
      </w:r>
      <w:r w:rsidR="006A5F06" w:rsidRPr="00912D4D">
        <w:rPr>
          <w:sz w:val="20"/>
          <w:szCs w:val="20"/>
        </w:rPr>
        <w:t xml:space="preserve">olumn </w:t>
      </w:r>
      <w:r w:rsidRPr="00912D4D">
        <w:rPr>
          <w:sz w:val="20"/>
          <w:szCs w:val="20"/>
        </w:rPr>
        <w:t>S</w:t>
      </w:r>
      <w:r w:rsidR="006A5F06" w:rsidRPr="00912D4D">
        <w:rPr>
          <w:sz w:val="20"/>
          <w:szCs w:val="20"/>
        </w:rPr>
        <w:t>etting</w:t>
      </w:r>
      <w:r w:rsidR="00B42D12" w:rsidRPr="00912D4D">
        <w:rPr>
          <w:sz w:val="20"/>
          <w:szCs w:val="20"/>
        </w:rPr>
        <w:t>：</w:t>
      </w:r>
      <w:r w:rsidRPr="00912D4D">
        <w:rPr>
          <w:sz w:val="20"/>
          <w:szCs w:val="20"/>
        </w:rPr>
        <w:t xml:space="preserve">Choose either </w:t>
      </w:r>
      <w:r w:rsidR="006A5F06" w:rsidRPr="00912D4D">
        <w:rPr>
          <w:sz w:val="20"/>
          <w:szCs w:val="20"/>
        </w:rPr>
        <w:t xml:space="preserve">two </w:t>
      </w:r>
      <w:r w:rsidRPr="00912D4D">
        <w:rPr>
          <w:sz w:val="20"/>
          <w:szCs w:val="20"/>
        </w:rPr>
        <w:t>or one column format</w:t>
      </w:r>
      <w:r w:rsidR="00CB020D" w:rsidRPr="00912D4D">
        <w:rPr>
          <w:sz w:val="20"/>
          <w:szCs w:val="20"/>
        </w:rPr>
        <w:t>．</w:t>
      </w:r>
    </w:p>
    <w:p w:rsidR="00E27CCD" w:rsidRDefault="00DF222B" w:rsidP="00713126">
      <w:pPr>
        <w:spacing w:line="320" w:lineRule="exact"/>
        <w:rPr>
          <w:rFonts w:ascii="Times New Roman" w:eastAsiaTheme="majorEastAsia" w:hAnsi="Times New Roman" w:cs="Times New Roman"/>
          <w:sz w:val="20"/>
          <w:szCs w:val="20"/>
        </w:rPr>
      </w:pPr>
      <w:r w:rsidRPr="00E27CCD">
        <w:rPr>
          <w:rFonts w:ascii="Times New Roman" w:eastAsiaTheme="majorEastAsia" w:hAnsi="Times New Roman" w:cs="Times New Roman"/>
          <w:b/>
          <w:sz w:val="20"/>
          <w:szCs w:val="20"/>
        </w:rPr>
        <w:t>3</w:t>
      </w:r>
      <w:r w:rsidR="00B42D12" w:rsidRPr="00E27CCD">
        <w:rPr>
          <w:rFonts w:ascii="Times New Roman" w:eastAsiaTheme="majorEastAsia" w:hAnsi="Times New Roman" w:cs="Times New Roman"/>
          <w:b/>
          <w:sz w:val="20"/>
          <w:szCs w:val="20"/>
        </w:rPr>
        <w:t xml:space="preserve">. </w:t>
      </w:r>
      <w:r w:rsidR="00C00903" w:rsidRPr="00E27CCD">
        <w:rPr>
          <w:rFonts w:ascii="Times New Roman" w:eastAsiaTheme="majorEastAsia" w:hAnsi="Times New Roman" w:cs="Times New Roman"/>
          <w:b/>
          <w:sz w:val="20"/>
          <w:szCs w:val="20"/>
        </w:rPr>
        <w:t>Structure of Manuscript</w:t>
      </w:r>
    </w:p>
    <w:p w:rsidR="009256B5" w:rsidRPr="00226C8F" w:rsidRDefault="00A52346" w:rsidP="00215DBB">
      <w:pPr>
        <w:spacing w:line="320" w:lineRule="exact"/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1F7DEB">
        <w:rPr>
          <w:rFonts w:eastAsiaTheme="majorEastAsia"/>
          <w:sz w:val="20"/>
          <w:szCs w:val="20"/>
        </w:rPr>
        <w:t xml:space="preserve">Please write in the order of </w:t>
      </w:r>
      <w:r w:rsidR="00C00903" w:rsidRPr="001F7DEB">
        <w:rPr>
          <w:sz w:val="20"/>
          <w:szCs w:val="20"/>
        </w:rPr>
        <w:t>Title</w:t>
      </w:r>
      <w:r w:rsidR="00215DBB">
        <w:rPr>
          <w:rFonts w:hint="eastAsia"/>
          <w:sz w:val="20"/>
          <w:szCs w:val="20"/>
        </w:rPr>
        <w:t xml:space="preserve">, </w:t>
      </w:r>
      <w:r w:rsidR="00C00903" w:rsidRPr="001F7DEB">
        <w:rPr>
          <w:sz w:val="20"/>
          <w:szCs w:val="20"/>
        </w:rPr>
        <w:t xml:space="preserve">Author </w:t>
      </w:r>
      <w:r w:rsidR="00215DBB" w:rsidRPr="001F7DEB">
        <w:rPr>
          <w:sz w:val="20"/>
          <w:szCs w:val="20"/>
        </w:rPr>
        <w:t>Names (</w:t>
      </w:r>
      <w:r w:rsidRPr="001F7DEB">
        <w:rPr>
          <w:sz w:val="20"/>
          <w:szCs w:val="20"/>
        </w:rPr>
        <w:t>Please mark with a circle the name of a presenter</w:t>
      </w:r>
      <w:r w:rsidR="00215DBB">
        <w:rPr>
          <w:rFonts w:hint="eastAsia"/>
          <w:sz w:val="20"/>
          <w:szCs w:val="20"/>
        </w:rPr>
        <w:t>),</w:t>
      </w:r>
      <w:r w:rsidR="00215DBB">
        <w:rPr>
          <w:sz w:val="20"/>
          <w:szCs w:val="20"/>
        </w:rPr>
        <w:t xml:space="preserve"> </w:t>
      </w:r>
      <w:r w:rsidRPr="001F7DEB">
        <w:rPr>
          <w:sz w:val="20"/>
          <w:szCs w:val="20"/>
        </w:rPr>
        <w:t>Affiliations</w:t>
      </w:r>
      <w:r w:rsidR="00215DBB">
        <w:rPr>
          <w:rFonts w:hint="eastAsia"/>
          <w:sz w:val="20"/>
          <w:szCs w:val="20"/>
        </w:rPr>
        <w:t>,</w:t>
      </w:r>
      <w:r w:rsidR="00215DBB">
        <w:rPr>
          <w:sz w:val="20"/>
          <w:szCs w:val="20"/>
        </w:rPr>
        <w:t xml:space="preserve"> </w:t>
      </w:r>
      <w:r w:rsidRPr="001F7DEB">
        <w:rPr>
          <w:sz w:val="20"/>
          <w:szCs w:val="20"/>
        </w:rPr>
        <w:t>Text</w:t>
      </w:r>
      <w:r w:rsidR="00215DBB">
        <w:rPr>
          <w:rFonts w:hint="eastAsia"/>
          <w:sz w:val="20"/>
          <w:szCs w:val="20"/>
        </w:rPr>
        <w:t>,</w:t>
      </w:r>
      <w:r w:rsidR="00215DBB">
        <w:rPr>
          <w:sz w:val="20"/>
          <w:szCs w:val="20"/>
        </w:rPr>
        <w:t xml:space="preserve"> </w:t>
      </w:r>
      <w:r w:rsidR="00215DBB" w:rsidRPr="001F7DEB">
        <w:rPr>
          <w:sz w:val="20"/>
          <w:szCs w:val="20"/>
        </w:rPr>
        <w:t>and References</w:t>
      </w:r>
      <w:r w:rsidRPr="001F7DEB">
        <w:rPr>
          <w:sz w:val="20"/>
          <w:szCs w:val="20"/>
        </w:rPr>
        <w:t xml:space="preserve">. </w:t>
      </w:r>
      <w:r w:rsidR="001F7DEB" w:rsidRPr="001F7DEB">
        <w:rPr>
          <w:sz w:val="20"/>
          <w:szCs w:val="20"/>
        </w:rPr>
        <w:t>Please spec</w:t>
      </w:r>
      <w:r w:rsidR="006F178C">
        <w:rPr>
          <w:sz w:val="20"/>
          <w:szCs w:val="20"/>
        </w:rPr>
        <w:t xml:space="preserve">ify multiple affiliations of </w:t>
      </w:r>
      <w:r w:rsidR="001F7DEB" w:rsidRPr="001F7DEB">
        <w:rPr>
          <w:sz w:val="20"/>
          <w:szCs w:val="20"/>
        </w:rPr>
        <w:t>author</w:t>
      </w:r>
      <w:r w:rsidR="006F178C">
        <w:rPr>
          <w:sz w:val="20"/>
          <w:szCs w:val="20"/>
        </w:rPr>
        <w:t>s</w:t>
      </w:r>
      <w:r w:rsidR="001F7DEB" w:rsidRPr="001F7DEB">
        <w:rPr>
          <w:sz w:val="20"/>
          <w:szCs w:val="20"/>
        </w:rPr>
        <w:t xml:space="preserve"> by adding marks such as *, **,</w:t>
      </w:r>
      <w:r w:rsidR="001F7DEB">
        <w:rPr>
          <w:rFonts w:hint="eastAsia"/>
          <w:sz w:val="20"/>
          <w:szCs w:val="20"/>
        </w:rPr>
        <w:t xml:space="preserve"> </w:t>
      </w:r>
      <w:r w:rsidR="002D59D8" w:rsidRPr="001F7DEB">
        <w:rPr>
          <w:sz w:val="20"/>
          <w:szCs w:val="20"/>
        </w:rPr>
        <w:t>†</w:t>
      </w:r>
      <w:r w:rsidR="001F7DEB">
        <w:rPr>
          <w:rFonts w:hint="eastAsia"/>
          <w:sz w:val="20"/>
          <w:szCs w:val="20"/>
        </w:rPr>
        <w:t xml:space="preserve">, </w:t>
      </w:r>
      <w:r w:rsidR="002D59D8" w:rsidRPr="001F7DEB">
        <w:rPr>
          <w:sz w:val="20"/>
          <w:szCs w:val="20"/>
        </w:rPr>
        <w:t>‡</w:t>
      </w:r>
      <w:r w:rsidR="00CB020D">
        <w:rPr>
          <w:rFonts w:asciiTheme="minorEastAsia" w:hAnsiTheme="minorEastAsia" w:hint="eastAsia"/>
          <w:sz w:val="20"/>
          <w:szCs w:val="20"/>
        </w:rPr>
        <w:t>．</w:t>
      </w:r>
    </w:p>
    <w:p w:rsidR="00A91537" w:rsidRPr="00E27CCD" w:rsidRDefault="00DF222B" w:rsidP="00713126">
      <w:pPr>
        <w:spacing w:line="320" w:lineRule="exact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E27CCD">
        <w:rPr>
          <w:rFonts w:ascii="Times New Roman" w:eastAsiaTheme="majorEastAsia" w:hAnsi="Times New Roman" w:cs="Times New Roman"/>
          <w:b/>
          <w:sz w:val="20"/>
          <w:szCs w:val="20"/>
        </w:rPr>
        <w:t>4</w:t>
      </w:r>
      <w:r w:rsidR="00A91537" w:rsidRPr="00E27CCD">
        <w:rPr>
          <w:rFonts w:ascii="Times New Roman" w:eastAsiaTheme="majorEastAsia" w:hAnsi="Times New Roman" w:cs="Times New Roman"/>
          <w:b/>
          <w:sz w:val="20"/>
          <w:szCs w:val="20"/>
        </w:rPr>
        <w:t xml:space="preserve">. </w:t>
      </w:r>
      <w:r w:rsidR="001F7DEB" w:rsidRPr="00E27CCD">
        <w:rPr>
          <w:rFonts w:ascii="Times New Roman" w:eastAsiaTheme="majorEastAsia" w:hAnsi="Times New Roman" w:cs="Times New Roman"/>
          <w:b/>
          <w:sz w:val="20"/>
          <w:szCs w:val="20"/>
        </w:rPr>
        <w:t>Character</w:t>
      </w:r>
    </w:p>
    <w:p w:rsidR="009256B5" w:rsidRPr="00912D4D" w:rsidRDefault="00930C46" w:rsidP="00912D4D">
      <w:pPr>
        <w:pStyle w:val="ad"/>
        <w:numPr>
          <w:ilvl w:val="0"/>
          <w:numId w:val="2"/>
        </w:numPr>
        <w:spacing w:line="320" w:lineRule="exact"/>
        <w:ind w:leftChars="0" w:left="567" w:hanging="283"/>
        <w:rPr>
          <w:sz w:val="20"/>
          <w:szCs w:val="20"/>
        </w:rPr>
      </w:pPr>
      <w:r w:rsidRPr="00912D4D">
        <w:rPr>
          <w:sz w:val="20"/>
          <w:szCs w:val="20"/>
        </w:rPr>
        <w:t>Color: Black (A manuscript printed in color is not allowed.)</w:t>
      </w:r>
    </w:p>
    <w:p w:rsidR="00C42640" w:rsidRPr="00912D4D" w:rsidRDefault="00912D4D" w:rsidP="00912D4D">
      <w:pPr>
        <w:pStyle w:val="ad"/>
        <w:numPr>
          <w:ilvl w:val="0"/>
          <w:numId w:val="2"/>
        </w:numPr>
        <w:spacing w:line="320" w:lineRule="exact"/>
        <w:ind w:leftChars="0" w:left="567" w:hanging="283"/>
        <w:rPr>
          <w:sz w:val="20"/>
          <w:szCs w:val="20"/>
        </w:rPr>
      </w:pPr>
      <w:r>
        <w:rPr>
          <w:sz w:val="20"/>
          <w:szCs w:val="20"/>
        </w:rPr>
        <w:t>Size:</w:t>
      </w:r>
      <w:r>
        <w:rPr>
          <w:sz w:val="20"/>
          <w:szCs w:val="20"/>
        </w:rPr>
        <w:br/>
      </w:r>
      <w:r w:rsidR="00930C46" w:rsidRPr="00912D4D">
        <w:rPr>
          <w:sz w:val="20"/>
          <w:szCs w:val="20"/>
        </w:rPr>
        <w:t>Title</w:t>
      </w:r>
      <w:r w:rsidR="00DF222B" w:rsidRPr="00912D4D">
        <w:rPr>
          <w:sz w:val="20"/>
          <w:szCs w:val="20"/>
        </w:rPr>
        <w:tab/>
      </w:r>
      <w:r w:rsidRPr="00912D4D">
        <w:rPr>
          <w:sz w:val="20"/>
          <w:szCs w:val="20"/>
        </w:rPr>
        <w:tab/>
      </w:r>
      <w:r w:rsidR="00C42640" w:rsidRPr="00912D4D">
        <w:rPr>
          <w:sz w:val="20"/>
          <w:szCs w:val="20"/>
        </w:rPr>
        <w:t>14</w:t>
      </w:r>
      <w:r w:rsidR="00930C46" w:rsidRPr="00912D4D">
        <w:rPr>
          <w:sz w:val="20"/>
          <w:szCs w:val="20"/>
        </w:rPr>
        <w:t xml:space="preserve"> point</w:t>
      </w:r>
      <w:r w:rsidR="00C42640" w:rsidRPr="00912D4D">
        <w:rPr>
          <w:sz w:val="20"/>
          <w:szCs w:val="20"/>
        </w:rPr>
        <w:br/>
      </w:r>
      <w:r w:rsidR="00930C46" w:rsidRPr="00912D4D">
        <w:rPr>
          <w:sz w:val="20"/>
          <w:szCs w:val="20"/>
        </w:rPr>
        <w:t>Name</w:t>
      </w:r>
      <w:r w:rsidR="00DF222B" w:rsidRPr="00912D4D">
        <w:rPr>
          <w:sz w:val="20"/>
          <w:szCs w:val="20"/>
        </w:rPr>
        <w:tab/>
      </w:r>
      <w:r w:rsidRPr="00912D4D">
        <w:rPr>
          <w:sz w:val="20"/>
          <w:szCs w:val="20"/>
        </w:rPr>
        <w:tab/>
      </w:r>
      <w:r w:rsidR="00C42640" w:rsidRPr="00912D4D">
        <w:rPr>
          <w:sz w:val="20"/>
          <w:szCs w:val="20"/>
        </w:rPr>
        <w:t>12</w:t>
      </w:r>
      <w:r w:rsidR="00930C46" w:rsidRPr="00912D4D">
        <w:rPr>
          <w:sz w:val="20"/>
          <w:szCs w:val="20"/>
        </w:rPr>
        <w:t xml:space="preserve"> point</w:t>
      </w:r>
      <w:r w:rsidR="00C42640" w:rsidRPr="00912D4D">
        <w:rPr>
          <w:sz w:val="20"/>
          <w:szCs w:val="20"/>
        </w:rPr>
        <w:br/>
      </w:r>
      <w:r w:rsidR="00930C46" w:rsidRPr="00912D4D">
        <w:rPr>
          <w:sz w:val="20"/>
          <w:szCs w:val="20"/>
        </w:rPr>
        <w:t>Affiliation</w:t>
      </w:r>
      <w:r w:rsidR="004D6CA5" w:rsidRPr="00912D4D">
        <w:rPr>
          <w:rFonts w:hint="eastAsia"/>
          <w:sz w:val="20"/>
          <w:szCs w:val="20"/>
        </w:rPr>
        <w:tab/>
      </w:r>
      <w:r w:rsidR="00C42640" w:rsidRPr="00912D4D">
        <w:rPr>
          <w:sz w:val="20"/>
          <w:szCs w:val="20"/>
        </w:rPr>
        <w:t>12</w:t>
      </w:r>
      <w:r w:rsidR="00930C46" w:rsidRPr="00912D4D">
        <w:rPr>
          <w:sz w:val="20"/>
          <w:szCs w:val="20"/>
        </w:rPr>
        <w:t xml:space="preserve"> point</w:t>
      </w:r>
      <w:r w:rsidR="00C42640" w:rsidRPr="00912D4D">
        <w:rPr>
          <w:sz w:val="20"/>
          <w:szCs w:val="20"/>
        </w:rPr>
        <w:br/>
      </w:r>
      <w:r w:rsidR="00930C46" w:rsidRPr="00912D4D">
        <w:rPr>
          <w:sz w:val="20"/>
          <w:szCs w:val="20"/>
        </w:rPr>
        <w:t>Text</w:t>
      </w:r>
      <w:r w:rsidR="00DF222B" w:rsidRPr="00912D4D">
        <w:rPr>
          <w:sz w:val="20"/>
          <w:szCs w:val="20"/>
        </w:rPr>
        <w:tab/>
      </w:r>
      <w:r w:rsidRPr="00912D4D">
        <w:rPr>
          <w:sz w:val="20"/>
          <w:szCs w:val="20"/>
        </w:rPr>
        <w:tab/>
      </w:r>
      <w:r w:rsidR="00C42640" w:rsidRPr="00912D4D">
        <w:rPr>
          <w:sz w:val="20"/>
          <w:szCs w:val="20"/>
        </w:rPr>
        <w:t>10</w:t>
      </w:r>
      <w:r w:rsidR="00930C46" w:rsidRPr="00912D4D">
        <w:rPr>
          <w:sz w:val="20"/>
          <w:szCs w:val="20"/>
        </w:rPr>
        <w:t xml:space="preserve"> point</w:t>
      </w:r>
    </w:p>
    <w:p w:rsidR="00381102" w:rsidRPr="00912D4D" w:rsidRDefault="00930C46" w:rsidP="00912D4D">
      <w:pPr>
        <w:pStyle w:val="ad"/>
        <w:numPr>
          <w:ilvl w:val="0"/>
          <w:numId w:val="2"/>
        </w:numPr>
        <w:spacing w:line="320" w:lineRule="exact"/>
        <w:ind w:leftChars="0" w:left="567" w:hanging="283"/>
        <w:rPr>
          <w:sz w:val="20"/>
          <w:szCs w:val="20"/>
        </w:rPr>
      </w:pPr>
      <w:r w:rsidRPr="00912D4D">
        <w:rPr>
          <w:sz w:val="20"/>
          <w:szCs w:val="20"/>
        </w:rPr>
        <w:t>Font</w:t>
      </w:r>
      <w:r w:rsidR="00812AF5" w:rsidRPr="00912D4D">
        <w:rPr>
          <w:sz w:val="20"/>
          <w:szCs w:val="20"/>
        </w:rPr>
        <w:t xml:space="preserve">: </w:t>
      </w:r>
      <w:r w:rsidR="00812AF5" w:rsidRPr="00286EAA">
        <w:rPr>
          <w:rFonts w:ascii="Times New Roman" w:hAnsi="Times New Roman" w:cs="Times New Roman"/>
          <w:sz w:val="20"/>
          <w:szCs w:val="20"/>
        </w:rPr>
        <w:t>Times New Roman</w:t>
      </w:r>
      <w:r w:rsidR="00812AF5" w:rsidRPr="00912D4D">
        <w:rPr>
          <w:sz w:val="20"/>
          <w:szCs w:val="20"/>
        </w:rPr>
        <w:t xml:space="preserve"> or Century is preferable.</w:t>
      </w:r>
    </w:p>
    <w:p w:rsidR="00E27CCD" w:rsidRDefault="00E27CCD" w:rsidP="0059198A">
      <w:pPr>
        <w:spacing w:line="320" w:lineRule="exact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>5</w:t>
      </w:r>
      <w:r w:rsidR="002D59D8" w:rsidRPr="00E27CCD">
        <w:rPr>
          <w:rFonts w:ascii="Times New Roman" w:eastAsiaTheme="majorEastAsia" w:hAnsi="Times New Roman" w:cs="Times New Roman"/>
          <w:b/>
          <w:sz w:val="20"/>
          <w:szCs w:val="20"/>
        </w:rPr>
        <w:t xml:space="preserve">. </w:t>
      </w:r>
      <w:r w:rsidR="004D6CA5" w:rsidRPr="00E27CCD">
        <w:rPr>
          <w:rFonts w:ascii="Times New Roman" w:eastAsiaTheme="majorEastAsia" w:hAnsi="Times New Roman" w:cs="Times New Roman"/>
          <w:b/>
          <w:sz w:val="20"/>
          <w:szCs w:val="20"/>
        </w:rPr>
        <w:t>Figure and Table</w:t>
      </w:r>
    </w:p>
    <w:p w:rsidR="0059198A" w:rsidRPr="0059198A" w:rsidRDefault="003C0A83" w:rsidP="00E27CCD">
      <w:pPr>
        <w:spacing w:line="320" w:lineRule="exact"/>
        <w:ind w:firstLineChars="50" w:firstLine="100"/>
        <w:rPr>
          <w:rFonts w:asciiTheme="minorEastAsia" w:hAnsiTheme="minorEastAsia"/>
          <w:sz w:val="20"/>
          <w:szCs w:val="20"/>
        </w:rPr>
      </w:pPr>
      <w:r w:rsidRPr="00F015E2">
        <w:rPr>
          <w:sz w:val="20"/>
          <w:szCs w:val="20"/>
        </w:rPr>
        <w:t>Figures and table</w:t>
      </w:r>
      <w:r w:rsidR="00F015E2" w:rsidRPr="00F015E2">
        <w:rPr>
          <w:sz w:val="20"/>
          <w:szCs w:val="20"/>
        </w:rPr>
        <w:t xml:space="preserve">s </w:t>
      </w:r>
      <w:r w:rsidR="00F015E2">
        <w:rPr>
          <w:rFonts w:hint="eastAsia"/>
          <w:sz w:val="20"/>
          <w:szCs w:val="20"/>
        </w:rPr>
        <w:t>along with their captions</w:t>
      </w:r>
      <w:r w:rsidR="00F015E2" w:rsidRPr="00F015E2">
        <w:rPr>
          <w:sz w:val="20"/>
          <w:szCs w:val="20"/>
        </w:rPr>
        <w:t xml:space="preserve"> should be placed properly in the text. </w:t>
      </w:r>
      <w:r w:rsidR="00F015E2">
        <w:rPr>
          <w:rFonts w:hint="eastAsia"/>
          <w:sz w:val="20"/>
          <w:szCs w:val="20"/>
        </w:rPr>
        <w:t xml:space="preserve">Please give </w:t>
      </w:r>
      <w:r w:rsidR="001A301A" w:rsidRPr="001A301A">
        <w:rPr>
          <w:sz w:val="20"/>
          <w:szCs w:val="20"/>
        </w:rPr>
        <w:t>consecutive</w:t>
      </w:r>
      <w:r w:rsidR="00F015E2">
        <w:rPr>
          <w:rFonts w:hint="eastAsia"/>
          <w:sz w:val="20"/>
          <w:szCs w:val="20"/>
        </w:rPr>
        <w:t xml:space="preserve"> numbers to figures and tables</w:t>
      </w:r>
      <w:r w:rsidR="00F015E2">
        <w:rPr>
          <w:rFonts w:asciiTheme="minorEastAsia" w:hAnsiTheme="minorEastAsia" w:hint="eastAsia"/>
          <w:sz w:val="20"/>
          <w:szCs w:val="20"/>
        </w:rPr>
        <w:t>.</w:t>
      </w:r>
    </w:p>
    <w:p w:rsidR="0059198A" w:rsidRPr="00417BE1" w:rsidRDefault="0059198A" w:rsidP="0059198A">
      <w:pPr>
        <w:pStyle w:val="ac"/>
        <w:keepNext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17BE1">
        <w:rPr>
          <w:rFonts w:ascii="Times New Roman" w:hAnsi="Times New Roman" w:cs="Times New Roman"/>
          <w:b w:val="0"/>
          <w:sz w:val="20"/>
          <w:szCs w:val="20"/>
        </w:rPr>
        <w:t xml:space="preserve">Table </w:t>
      </w:r>
      <w:r w:rsidRPr="00417BE1">
        <w:rPr>
          <w:rFonts w:ascii="Times New Roman" w:hAnsi="Times New Roman" w:cs="Times New Roman"/>
          <w:b w:val="0"/>
          <w:sz w:val="20"/>
          <w:szCs w:val="20"/>
        </w:rPr>
        <w:fldChar w:fldCharType="begin"/>
      </w:r>
      <w:r w:rsidRPr="00417BE1">
        <w:rPr>
          <w:rFonts w:ascii="Times New Roman" w:hAnsi="Times New Roman" w:cs="Times New Roman"/>
          <w:b w:val="0"/>
          <w:sz w:val="20"/>
          <w:szCs w:val="20"/>
        </w:rPr>
        <w:instrText xml:space="preserve"> SEQ Table \* ARABIC </w:instrText>
      </w:r>
      <w:r w:rsidRPr="00417BE1">
        <w:rPr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C6432F">
        <w:rPr>
          <w:rFonts w:ascii="Times New Roman" w:hAnsi="Times New Roman" w:cs="Times New Roman"/>
          <w:b w:val="0"/>
          <w:noProof/>
          <w:sz w:val="20"/>
          <w:szCs w:val="20"/>
        </w:rPr>
        <w:t>1</w:t>
      </w:r>
      <w:r w:rsidRPr="00417BE1">
        <w:rPr>
          <w:rFonts w:ascii="Times New Roman" w:hAnsi="Times New Roman" w:cs="Times New Roman"/>
          <w:b w:val="0"/>
          <w:sz w:val="20"/>
          <w:szCs w:val="20"/>
        </w:rPr>
        <w:fldChar w:fldCharType="end"/>
      </w:r>
      <w:r w:rsidR="00912D4D">
        <w:rPr>
          <w:rFonts w:ascii="Times New Roman" w:hAnsi="Times New Roman" w:cs="Times New Roman"/>
          <w:b w:val="0"/>
          <w:sz w:val="20"/>
          <w:szCs w:val="20"/>
        </w:rPr>
        <w:t>.</w:t>
      </w:r>
      <w:r w:rsidRPr="00417BE1">
        <w:rPr>
          <w:rFonts w:ascii="Times New Roman" w:hAnsi="Times New Roman" w:cs="Times New Roman" w:hint="eastAsia"/>
          <w:b w:val="0"/>
          <w:sz w:val="20"/>
          <w:szCs w:val="20"/>
        </w:rPr>
        <w:t xml:space="preserve">  Table example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004"/>
        <w:gridCol w:w="1003"/>
        <w:gridCol w:w="1004"/>
      </w:tblGrid>
      <w:tr w:rsidR="0059198A" w:rsidTr="0059198A">
        <w:trPr>
          <w:jc w:val="center"/>
        </w:trPr>
        <w:tc>
          <w:tcPr>
            <w:tcW w:w="1003" w:type="dxa"/>
            <w:vAlign w:val="center"/>
          </w:tcPr>
          <w:p w:rsidR="0059198A" w:rsidRPr="0059198A" w:rsidRDefault="0059198A" w:rsidP="005919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9198A">
              <w:rPr>
                <w:sz w:val="18"/>
                <w:szCs w:val="18"/>
              </w:rPr>
              <w:t>Electric Field</w:t>
            </w:r>
          </w:p>
        </w:tc>
        <w:tc>
          <w:tcPr>
            <w:tcW w:w="1004" w:type="dxa"/>
            <w:vAlign w:val="center"/>
          </w:tcPr>
          <w:p w:rsidR="0059198A" w:rsidRPr="0059198A" w:rsidRDefault="0059198A" w:rsidP="005919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9198A">
              <w:rPr>
                <w:sz w:val="18"/>
                <w:szCs w:val="18"/>
              </w:rPr>
              <w:t>Electric Flux Density</w:t>
            </w:r>
          </w:p>
        </w:tc>
        <w:tc>
          <w:tcPr>
            <w:tcW w:w="1003" w:type="dxa"/>
            <w:vAlign w:val="center"/>
          </w:tcPr>
          <w:p w:rsidR="0059198A" w:rsidRPr="0059198A" w:rsidRDefault="0059198A" w:rsidP="005919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9198A">
              <w:rPr>
                <w:sz w:val="18"/>
                <w:szCs w:val="18"/>
              </w:rPr>
              <w:t>Magnetic Field</w:t>
            </w:r>
          </w:p>
        </w:tc>
        <w:tc>
          <w:tcPr>
            <w:tcW w:w="1004" w:type="dxa"/>
            <w:vAlign w:val="center"/>
          </w:tcPr>
          <w:p w:rsidR="0059198A" w:rsidRPr="0059198A" w:rsidRDefault="0059198A" w:rsidP="005919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9198A">
              <w:rPr>
                <w:sz w:val="18"/>
                <w:szCs w:val="18"/>
              </w:rPr>
              <w:t>Magnetic Flux Density</w:t>
            </w:r>
          </w:p>
        </w:tc>
      </w:tr>
      <w:tr w:rsidR="0059198A" w:rsidTr="00912D4D">
        <w:trPr>
          <w:trHeight w:val="303"/>
          <w:jc w:val="center"/>
        </w:trPr>
        <w:tc>
          <w:tcPr>
            <w:tcW w:w="1003" w:type="dxa"/>
          </w:tcPr>
          <w:p w:rsidR="0059198A" w:rsidRPr="00CC50D5" w:rsidRDefault="0059198A" w:rsidP="000C48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1004" w:type="dxa"/>
          </w:tcPr>
          <w:p w:rsidR="0059198A" w:rsidRPr="00CC50D5" w:rsidRDefault="0059198A" w:rsidP="000C48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003" w:type="dxa"/>
          </w:tcPr>
          <w:p w:rsidR="0059198A" w:rsidRPr="00CC50D5" w:rsidRDefault="0059198A" w:rsidP="000C48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1004" w:type="dxa"/>
          </w:tcPr>
          <w:p w:rsidR="0059198A" w:rsidRPr="00CC50D5" w:rsidRDefault="0059198A" w:rsidP="000C48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50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</w:t>
            </w:r>
          </w:p>
        </w:tc>
      </w:tr>
    </w:tbl>
    <w:p w:rsidR="0059198A" w:rsidRDefault="0059198A" w:rsidP="00F015E2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E670A4" w:rsidRDefault="00C6432F" w:rsidP="00E670A4">
      <w:pPr>
        <w:keepNext/>
        <w:jc w:val="center"/>
      </w:pPr>
      <w:r>
        <w:rPr>
          <w:noProof/>
        </w:rPr>
        <w:drawing>
          <wp:inline distT="0" distB="0" distL="0" distR="0">
            <wp:extent cx="2496185" cy="249781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2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52" cy="25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A4" w:rsidRPr="0059198A" w:rsidRDefault="005D65A8" w:rsidP="0059198A">
      <w:pPr>
        <w:pStyle w:val="ac"/>
        <w:jc w:val="center"/>
        <w:rPr>
          <w:rFonts w:ascii="Times New Roman" w:eastAsiaTheme="majorEastAsia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</w:rPr>
        <w:t>Fig.</w:t>
      </w:r>
      <w:r w:rsidR="0059198A" w:rsidRPr="0059198A">
        <w:rPr>
          <w:rFonts w:ascii="Times New Roman" w:hAnsi="Times New Roman" w:cs="Times New Roman"/>
          <w:b w:val="0"/>
        </w:rPr>
        <w:t xml:space="preserve"> </w:t>
      </w:r>
      <w:r w:rsidR="0059198A" w:rsidRPr="0059198A">
        <w:rPr>
          <w:rFonts w:ascii="Times New Roman" w:hAnsi="Times New Roman" w:cs="Times New Roman"/>
          <w:b w:val="0"/>
        </w:rPr>
        <w:fldChar w:fldCharType="begin"/>
      </w:r>
      <w:r w:rsidR="0059198A" w:rsidRPr="0059198A">
        <w:rPr>
          <w:rFonts w:ascii="Times New Roman" w:hAnsi="Times New Roman" w:cs="Times New Roman"/>
          <w:b w:val="0"/>
        </w:rPr>
        <w:instrText xml:space="preserve"> SEQ Figure \* ARABIC </w:instrText>
      </w:r>
      <w:r w:rsidR="0059198A" w:rsidRPr="0059198A">
        <w:rPr>
          <w:rFonts w:ascii="Times New Roman" w:hAnsi="Times New Roman" w:cs="Times New Roman"/>
          <w:b w:val="0"/>
        </w:rPr>
        <w:fldChar w:fldCharType="separate"/>
      </w:r>
      <w:r w:rsidR="00C6432F">
        <w:rPr>
          <w:rFonts w:ascii="Times New Roman" w:hAnsi="Times New Roman" w:cs="Times New Roman"/>
          <w:b w:val="0"/>
          <w:noProof/>
        </w:rPr>
        <w:t>1</w:t>
      </w:r>
      <w:r w:rsidR="0059198A" w:rsidRPr="0059198A">
        <w:rPr>
          <w:rFonts w:ascii="Times New Roman" w:hAnsi="Times New Roman" w:cs="Times New Roman"/>
          <w:b w:val="0"/>
        </w:rPr>
        <w:fldChar w:fldCharType="end"/>
      </w:r>
      <w:r w:rsidR="00912D4D">
        <w:rPr>
          <w:rFonts w:ascii="Times New Roman" w:hAnsi="Times New Roman" w:cs="Times New Roman"/>
          <w:b w:val="0"/>
        </w:rPr>
        <w:t>.</w:t>
      </w:r>
      <w:r w:rsidR="0059198A" w:rsidRPr="0059198A">
        <w:rPr>
          <w:rFonts w:ascii="Times New Roman" w:eastAsiaTheme="majorEastAsia" w:hAnsi="Times New Roman" w:cs="Times New Roman"/>
          <w:b w:val="0"/>
          <w:sz w:val="20"/>
          <w:szCs w:val="20"/>
        </w:rPr>
        <w:t xml:space="preserve">　</w:t>
      </w:r>
      <w:r w:rsidR="0059198A">
        <w:rPr>
          <w:rFonts w:ascii="Times New Roman" w:eastAsiaTheme="majorEastAsia" w:hAnsi="Times New Roman" w:cs="Times New Roman" w:hint="eastAsia"/>
          <w:b w:val="0"/>
          <w:sz w:val="20"/>
          <w:szCs w:val="20"/>
        </w:rPr>
        <w:t xml:space="preserve">Figure </w:t>
      </w:r>
      <w:r w:rsidR="00912D4D">
        <w:rPr>
          <w:rFonts w:ascii="Times New Roman" w:eastAsiaTheme="majorEastAsia" w:hAnsi="Times New Roman" w:cs="Times New Roman"/>
          <w:b w:val="0"/>
          <w:sz w:val="20"/>
          <w:szCs w:val="20"/>
        </w:rPr>
        <w:t>e</w:t>
      </w:r>
      <w:r w:rsidR="0059198A">
        <w:rPr>
          <w:rFonts w:ascii="Times New Roman" w:eastAsiaTheme="majorEastAsia" w:hAnsi="Times New Roman" w:cs="Times New Roman" w:hint="eastAsia"/>
          <w:b w:val="0"/>
          <w:sz w:val="20"/>
          <w:szCs w:val="20"/>
        </w:rPr>
        <w:t>xample</w:t>
      </w:r>
    </w:p>
    <w:p w:rsidR="004D6CA5" w:rsidRPr="004D6CA5" w:rsidRDefault="004D6CA5" w:rsidP="004D6CA5"/>
    <w:p w:rsidR="00E27CCD" w:rsidRDefault="00E27CCD" w:rsidP="00713126">
      <w:pPr>
        <w:spacing w:line="320" w:lineRule="exact"/>
        <w:rPr>
          <w:rFonts w:asciiTheme="minorEastAsia" w:hAnsiTheme="minorEastAsia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20"/>
          <w:szCs w:val="20"/>
        </w:rPr>
        <w:t>6</w:t>
      </w:r>
      <w:r w:rsidR="007F105E" w:rsidRPr="00E27CCD">
        <w:rPr>
          <w:rFonts w:ascii="Times New Roman" w:eastAsiaTheme="majorEastAsia" w:hAnsi="Times New Roman" w:cs="Times New Roman"/>
          <w:b/>
          <w:sz w:val="20"/>
          <w:szCs w:val="20"/>
        </w:rPr>
        <w:t>. Equation</w:t>
      </w:r>
    </w:p>
    <w:p w:rsidR="002D59D8" w:rsidRPr="001A301A" w:rsidRDefault="001A301A" w:rsidP="00E27CCD">
      <w:pPr>
        <w:spacing w:line="320" w:lineRule="exact"/>
        <w:ind w:firstLineChars="50" w:firstLine="100"/>
        <w:rPr>
          <w:sz w:val="20"/>
          <w:szCs w:val="20"/>
        </w:rPr>
      </w:pPr>
      <w:r w:rsidRPr="001A301A">
        <w:rPr>
          <w:sz w:val="20"/>
          <w:szCs w:val="20"/>
        </w:rPr>
        <w:t xml:space="preserve">Equations should be centered </w:t>
      </w:r>
      <w:r>
        <w:rPr>
          <w:sz w:val="20"/>
          <w:szCs w:val="20"/>
        </w:rPr>
        <w:t xml:space="preserve">with </w:t>
      </w:r>
      <w:r>
        <w:rPr>
          <w:rFonts w:hint="eastAsia"/>
          <w:sz w:val="20"/>
          <w:szCs w:val="20"/>
        </w:rPr>
        <w:t xml:space="preserve">consecutive </w:t>
      </w:r>
      <w:r w:rsidRPr="001A301A">
        <w:rPr>
          <w:sz w:val="20"/>
          <w:szCs w:val="20"/>
        </w:rPr>
        <w:t>number</w:t>
      </w:r>
      <w:r>
        <w:rPr>
          <w:rFonts w:hint="eastAsia"/>
          <w:sz w:val="20"/>
          <w:szCs w:val="20"/>
        </w:rPr>
        <w:t>s</w:t>
      </w:r>
      <w:r w:rsidRPr="001A301A">
        <w:rPr>
          <w:sz w:val="20"/>
          <w:szCs w:val="20"/>
        </w:rPr>
        <w:t xml:space="preserve"> in parentheses, flush right</w:t>
      </w:r>
      <w:r w:rsidR="006F178C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as follows.</w:t>
      </w:r>
    </w:p>
    <w:tbl>
      <w:tblPr>
        <w:tblStyle w:val="a8"/>
        <w:tblW w:w="45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516"/>
      </w:tblGrid>
      <w:tr w:rsidR="00381102" w:rsidTr="00646FC0">
        <w:tc>
          <w:tcPr>
            <w:tcW w:w="3986" w:type="dxa"/>
          </w:tcPr>
          <w:p w:rsidR="00381102" w:rsidRPr="00CB020D" w:rsidRDefault="00CC50D5" w:rsidP="002415F3">
            <w:pPr>
              <w:rPr>
                <w:rFonts w:asciiTheme="minorEastAsia" w:hAnsiTheme="minorEastAsia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=∇×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</m:oMath>
            </m:oMathPara>
          </w:p>
        </w:tc>
        <w:tc>
          <w:tcPr>
            <w:tcW w:w="516" w:type="dxa"/>
            <w:vAlign w:val="center"/>
          </w:tcPr>
          <w:p w:rsidR="00381102" w:rsidRPr="00912D4D" w:rsidRDefault="00381102" w:rsidP="00912D4D">
            <w:pPr>
              <w:jc w:val="center"/>
            </w:pPr>
            <w:r w:rsidRPr="00912D4D">
              <w:rPr>
                <w:rFonts w:hint="eastAsia"/>
              </w:rPr>
              <w:t>(1</w:t>
            </w:r>
            <w:r w:rsidR="00912D4D" w:rsidRPr="00912D4D">
              <w:t>)</w:t>
            </w:r>
          </w:p>
        </w:tc>
      </w:tr>
    </w:tbl>
    <w:p w:rsidR="002171B0" w:rsidRPr="0097643B" w:rsidRDefault="0097643B" w:rsidP="00713126">
      <w:pPr>
        <w:spacing w:line="320" w:lineRule="exact"/>
        <w:rPr>
          <w:sz w:val="20"/>
          <w:szCs w:val="20"/>
        </w:rPr>
      </w:pPr>
      <w:r w:rsidRPr="0097643B">
        <w:rPr>
          <w:sz w:val="20"/>
          <w:szCs w:val="20"/>
        </w:rPr>
        <w:t xml:space="preserve">When you refer to </w:t>
      </w:r>
      <w:r>
        <w:rPr>
          <w:rFonts w:hint="eastAsia"/>
          <w:sz w:val="20"/>
          <w:szCs w:val="20"/>
        </w:rPr>
        <w:t>this e</w:t>
      </w:r>
      <w:r w:rsidRPr="0097643B">
        <w:rPr>
          <w:sz w:val="20"/>
          <w:szCs w:val="20"/>
        </w:rPr>
        <w:t xml:space="preserve">quation in the text, refer to </w:t>
      </w:r>
      <w:r w:rsidR="00215DBB">
        <w:rPr>
          <w:sz w:val="20"/>
          <w:szCs w:val="20"/>
        </w:rPr>
        <w:t>“</w:t>
      </w:r>
      <w:r w:rsidRPr="0097643B">
        <w:rPr>
          <w:sz w:val="20"/>
          <w:szCs w:val="20"/>
        </w:rPr>
        <w:t>(1)</w:t>
      </w:r>
      <w:r w:rsidR="00215DBB">
        <w:rPr>
          <w:sz w:val="20"/>
          <w:szCs w:val="20"/>
        </w:rPr>
        <w:t>”</w:t>
      </w:r>
      <w:r w:rsidRPr="0097643B">
        <w:rPr>
          <w:sz w:val="20"/>
          <w:szCs w:val="20"/>
        </w:rPr>
        <w:t>.</w:t>
      </w:r>
    </w:p>
    <w:p w:rsidR="00E27CCD" w:rsidRDefault="00E27CCD" w:rsidP="00F11CC5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7643B" w:rsidRPr="00E27CCD">
        <w:rPr>
          <w:rFonts w:ascii="Times New Roman" w:hAnsi="Times New Roman" w:cs="Times New Roman" w:hint="eastAsia"/>
          <w:b/>
          <w:sz w:val="20"/>
          <w:szCs w:val="20"/>
        </w:rPr>
        <w:t>. Reference</w:t>
      </w:r>
    </w:p>
    <w:p w:rsidR="00F11CC5" w:rsidRPr="0097643B" w:rsidRDefault="00563421" w:rsidP="00E27CCD">
      <w:pPr>
        <w:spacing w:line="320" w:lineRule="exact"/>
        <w:ind w:firstLineChars="50" w:firstLine="100"/>
        <w:rPr>
          <w:sz w:val="20"/>
          <w:szCs w:val="20"/>
        </w:rPr>
      </w:pPr>
      <w:r>
        <w:rPr>
          <w:rFonts w:cs="Times New Roman" w:hint="eastAsia"/>
          <w:sz w:val="20"/>
          <w:szCs w:val="20"/>
        </w:rPr>
        <w:t>References</w:t>
      </w:r>
      <w:r w:rsidR="0097643B" w:rsidRPr="0097643B">
        <w:rPr>
          <w:rFonts w:cs="Times New Roman"/>
          <w:sz w:val="20"/>
          <w:szCs w:val="20"/>
        </w:rPr>
        <w:t xml:space="preserve"> should be numbered in the order i</w:t>
      </w:r>
      <w:r w:rsidR="002415F3">
        <w:rPr>
          <w:rFonts w:cs="Times New Roman"/>
          <w:sz w:val="20"/>
          <w:szCs w:val="20"/>
        </w:rPr>
        <w:t>n which they appear</w:t>
      </w:r>
      <w:r w:rsidR="0097643B" w:rsidRPr="0097643B">
        <w:rPr>
          <w:rFonts w:cs="Times New Roman"/>
          <w:sz w:val="20"/>
          <w:szCs w:val="20"/>
        </w:rPr>
        <w:t xml:space="preserve">. </w:t>
      </w:r>
      <w:r w:rsidR="00F11CC5" w:rsidRPr="0097643B">
        <w:rPr>
          <w:sz w:val="20"/>
          <w:szCs w:val="20"/>
        </w:rPr>
        <w:t xml:space="preserve">When you refer to </w:t>
      </w:r>
      <w:r w:rsidR="00F11CC5">
        <w:rPr>
          <w:rFonts w:hint="eastAsia"/>
          <w:sz w:val="20"/>
          <w:szCs w:val="20"/>
        </w:rPr>
        <w:t>references</w:t>
      </w:r>
      <w:r w:rsidR="00F11CC5" w:rsidRPr="0097643B">
        <w:rPr>
          <w:sz w:val="20"/>
          <w:szCs w:val="20"/>
        </w:rPr>
        <w:t xml:space="preserve"> in the text, </w:t>
      </w:r>
      <w:r w:rsidRPr="00563421">
        <w:rPr>
          <w:sz w:val="20"/>
          <w:szCs w:val="20"/>
        </w:rPr>
        <w:t>refer to the reference number</w:t>
      </w:r>
      <w:r>
        <w:rPr>
          <w:rFonts w:hint="eastAsia"/>
          <w:sz w:val="20"/>
          <w:szCs w:val="20"/>
        </w:rPr>
        <w:t xml:space="preserve">s </w:t>
      </w:r>
      <w:r w:rsidRPr="00563421">
        <w:rPr>
          <w:sz w:val="20"/>
          <w:szCs w:val="20"/>
        </w:rPr>
        <w:t>in square brackets</w:t>
      </w:r>
      <w:r w:rsidRPr="0056342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such as</w:t>
      </w:r>
      <w:r w:rsidRPr="00563421">
        <w:rPr>
          <w:sz w:val="20"/>
          <w:szCs w:val="20"/>
        </w:rPr>
        <w:t xml:space="preserve"> </w:t>
      </w:r>
      <w:r w:rsidR="00F11CC5">
        <w:rPr>
          <w:sz w:val="20"/>
          <w:szCs w:val="20"/>
        </w:rPr>
        <w:t>“</w:t>
      </w:r>
      <w:r w:rsidR="00F11CC5">
        <w:rPr>
          <w:rFonts w:hint="eastAsia"/>
          <w:sz w:val="20"/>
          <w:szCs w:val="20"/>
        </w:rPr>
        <w:t>[1]</w:t>
      </w:r>
      <w:r w:rsidR="00F11CC5">
        <w:rPr>
          <w:sz w:val="20"/>
          <w:szCs w:val="20"/>
        </w:rPr>
        <w:t>”</w:t>
      </w:r>
      <w:r w:rsidR="00F11CC5">
        <w:rPr>
          <w:rFonts w:hint="eastAsia"/>
          <w:sz w:val="20"/>
          <w:szCs w:val="20"/>
        </w:rPr>
        <w:t xml:space="preserve">, </w:t>
      </w:r>
      <w:r w:rsidR="00F11CC5">
        <w:rPr>
          <w:sz w:val="20"/>
          <w:szCs w:val="20"/>
        </w:rPr>
        <w:t>“</w:t>
      </w:r>
      <w:r w:rsidR="00F11CC5">
        <w:rPr>
          <w:rFonts w:hint="eastAsia"/>
          <w:sz w:val="20"/>
          <w:szCs w:val="20"/>
        </w:rPr>
        <w:t>[2, 3]</w:t>
      </w:r>
      <w:r w:rsidR="00F11CC5">
        <w:rPr>
          <w:sz w:val="20"/>
          <w:szCs w:val="20"/>
        </w:rPr>
        <w:t>”</w:t>
      </w:r>
      <w:r w:rsidR="00F11CC5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and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[4-6]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.</w:t>
      </w:r>
    </w:p>
    <w:p w:rsidR="00417BE1" w:rsidRPr="00417BE1" w:rsidRDefault="00417BE1" w:rsidP="00713126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C42640" w:rsidRPr="00E27CCD" w:rsidRDefault="00563421" w:rsidP="00713126">
      <w:pPr>
        <w:spacing w:line="320" w:lineRule="exact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E27CCD">
        <w:rPr>
          <w:rFonts w:ascii="Times New Roman" w:eastAsiaTheme="majorEastAsia" w:hAnsi="Times New Roman" w:cs="Times New Roman"/>
          <w:b/>
          <w:sz w:val="20"/>
          <w:szCs w:val="20"/>
        </w:rPr>
        <w:t>References</w:t>
      </w:r>
    </w:p>
    <w:p w:rsidR="00646FC0" w:rsidRPr="00E27CCD" w:rsidRDefault="00646FC0" w:rsidP="00E27CCD">
      <w:pPr>
        <w:pStyle w:val="ad"/>
        <w:numPr>
          <w:ilvl w:val="0"/>
          <w:numId w:val="1"/>
        </w:numPr>
        <w:spacing w:line="320" w:lineRule="exact"/>
        <w:ind w:leftChars="0"/>
        <w:rPr>
          <w:rFonts w:ascii="Times New Roman" w:eastAsiaTheme="majorEastAsia" w:hAnsi="Times New Roman" w:cs="Times New Roman"/>
          <w:sz w:val="20"/>
          <w:szCs w:val="20"/>
        </w:rPr>
      </w:pPr>
      <w:r w:rsidRPr="00E27CCD">
        <w:rPr>
          <w:rFonts w:ascii="Times New Roman" w:eastAsiaTheme="majorEastAsia" w:hAnsi="Times New Roman" w:cs="Times New Roman"/>
          <w:sz w:val="20"/>
          <w:szCs w:val="20"/>
        </w:rPr>
        <w:t xml:space="preserve">J. C. Maxwell, “A Dynamical Theory of the Electromagnetic Field,” </w:t>
      </w:r>
      <w:r w:rsidRPr="00E27CCD">
        <w:rPr>
          <w:rFonts w:ascii="Times New Roman" w:eastAsiaTheme="majorEastAsia" w:hAnsi="Times New Roman" w:cs="Times New Roman"/>
          <w:i/>
          <w:sz w:val="20"/>
          <w:szCs w:val="20"/>
        </w:rPr>
        <w:t>Phil.</w:t>
      </w:r>
      <w:r w:rsidRPr="00E27CCD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E27CCD">
        <w:rPr>
          <w:rFonts w:ascii="Times New Roman" w:eastAsiaTheme="majorEastAsia" w:hAnsi="Times New Roman" w:cs="Times New Roman"/>
          <w:i/>
          <w:sz w:val="20"/>
          <w:szCs w:val="20"/>
        </w:rPr>
        <w:t>Trans.</w:t>
      </w:r>
      <w:r w:rsidRPr="00E27CCD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E27CCD">
        <w:rPr>
          <w:rFonts w:ascii="Times New Roman" w:eastAsiaTheme="majorEastAsia" w:hAnsi="Times New Roman" w:cs="Times New Roman"/>
          <w:i/>
          <w:sz w:val="20"/>
          <w:szCs w:val="20"/>
        </w:rPr>
        <w:t>Roy.</w:t>
      </w:r>
      <w:r w:rsidRPr="00E27CCD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E27CCD">
        <w:rPr>
          <w:rFonts w:ascii="Times New Roman" w:eastAsiaTheme="majorEastAsia" w:hAnsi="Times New Roman" w:cs="Times New Roman"/>
          <w:i/>
          <w:sz w:val="20"/>
          <w:szCs w:val="20"/>
        </w:rPr>
        <w:t>Soc.</w:t>
      </w:r>
      <w:r w:rsidRPr="00E27CCD">
        <w:rPr>
          <w:rFonts w:ascii="Times New Roman" w:eastAsiaTheme="majorEastAsia" w:hAnsi="Times New Roman" w:cs="Times New Roman" w:hint="eastAsia"/>
          <w:i/>
          <w:sz w:val="20"/>
          <w:szCs w:val="20"/>
        </w:rPr>
        <w:t xml:space="preserve"> </w:t>
      </w:r>
      <w:r w:rsidRPr="00E27CCD">
        <w:rPr>
          <w:rFonts w:ascii="Times New Roman" w:eastAsiaTheme="majorEastAsia" w:hAnsi="Times New Roman" w:cs="Times New Roman"/>
          <w:i/>
          <w:sz w:val="20"/>
          <w:szCs w:val="20"/>
        </w:rPr>
        <w:t>Lond.</w:t>
      </w:r>
      <w:r w:rsidRPr="00E27CCD">
        <w:rPr>
          <w:rFonts w:ascii="Times New Roman" w:eastAsiaTheme="majorEastAsia" w:hAnsi="Times New Roman" w:cs="Times New Roman" w:hint="eastAsia"/>
          <w:sz w:val="20"/>
          <w:szCs w:val="20"/>
        </w:rPr>
        <w:t xml:space="preserve">, </w:t>
      </w:r>
      <w:r w:rsidRPr="00E27CCD">
        <w:rPr>
          <w:rFonts w:ascii="Times New Roman" w:eastAsiaTheme="majorEastAsia" w:hAnsi="Times New Roman" w:cs="Times New Roman" w:hint="eastAsia"/>
          <w:b/>
          <w:sz w:val="20"/>
          <w:szCs w:val="20"/>
        </w:rPr>
        <w:t>155</w:t>
      </w:r>
      <w:r w:rsidRPr="00E27CCD">
        <w:rPr>
          <w:rFonts w:ascii="Times New Roman" w:eastAsiaTheme="majorEastAsia" w:hAnsi="Times New Roman" w:cs="Times New Roman" w:hint="eastAsia"/>
          <w:sz w:val="20"/>
          <w:szCs w:val="20"/>
        </w:rPr>
        <w:t>,</w:t>
      </w:r>
      <w:r w:rsidRPr="00E27CCD">
        <w:rPr>
          <w:rFonts w:ascii="Times New Roman" w:eastAsiaTheme="majorEastAsia" w:hAnsi="Times New Roman" w:cs="Times New Roman"/>
          <w:sz w:val="20"/>
          <w:szCs w:val="20"/>
        </w:rPr>
        <w:t xml:space="preserve"> 459</w:t>
      </w:r>
      <w:r w:rsidRPr="00E27CCD">
        <w:rPr>
          <w:rFonts w:ascii="Times New Roman" w:eastAsiaTheme="majorEastAsia" w:hAnsi="Times New Roman" w:cs="Times New Roman" w:hint="eastAsia"/>
          <w:sz w:val="20"/>
          <w:szCs w:val="20"/>
        </w:rPr>
        <w:t>-</w:t>
      </w:r>
      <w:r w:rsidRPr="00E27CCD">
        <w:rPr>
          <w:rFonts w:ascii="Times New Roman" w:eastAsiaTheme="majorEastAsia" w:hAnsi="Times New Roman" w:cs="Times New Roman"/>
          <w:sz w:val="20"/>
          <w:szCs w:val="20"/>
        </w:rPr>
        <w:t>512</w:t>
      </w:r>
      <w:r w:rsidRPr="00E27CCD">
        <w:rPr>
          <w:rFonts w:ascii="Times New Roman" w:eastAsiaTheme="majorEastAsia" w:hAnsi="Times New Roman" w:cs="Times New Roman" w:hint="eastAsia"/>
          <w:sz w:val="20"/>
          <w:szCs w:val="20"/>
        </w:rPr>
        <w:t xml:space="preserve"> (1865).</w:t>
      </w:r>
    </w:p>
    <w:sectPr w:rsidR="00646FC0" w:rsidRPr="00E27CCD" w:rsidSect="009E7244">
      <w:type w:val="continuous"/>
      <w:pgSz w:w="11906" w:h="16838"/>
      <w:pgMar w:top="1985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E4" w:rsidRDefault="000662E4" w:rsidP="00025B23">
      <w:r>
        <w:separator/>
      </w:r>
    </w:p>
  </w:endnote>
  <w:endnote w:type="continuationSeparator" w:id="0">
    <w:p w:rsidR="000662E4" w:rsidRDefault="000662E4" w:rsidP="000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E4" w:rsidRDefault="000662E4" w:rsidP="00025B23">
      <w:r>
        <w:separator/>
      </w:r>
    </w:p>
  </w:footnote>
  <w:footnote w:type="continuationSeparator" w:id="0">
    <w:p w:rsidR="000662E4" w:rsidRDefault="000662E4" w:rsidP="0002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B33"/>
    <w:multiLevelType w:val="hybridMultilevel"/>
    <w:tmpl w:val="BC00F862"/>
    <w:lvl w:ilvl="0" w:tplc="73A27C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6774C"/>
    <w:multiLevelType w:val="hybridMultilevel"/>
    <w:tmpl w:val="F9E08FF6"/>
    <w:lvl w:ilvl="0" w:tplc="FF529B9C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25F5724D"/>
    <w:multiLevelType w:val="hybridMultilevel"/>
    <w:tmpl w:val="51DE178C"/>
    <w:lvl w:ilvl="0" w:tplc="EE20F9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2B3E244D"/>
    <w:multiLevelType w:val="hybridMultilevel"/>
    <w:tmpl w:val="7EA86AAE"/>
    <w:lvl w:ilvl="0" w:tplc="471097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51B83C10"/>
    <w:multiLevelType w:val="hybridMultilevel"/>
    <w:tmpl w:val="D5468574"/>
    <w:lvl w:ilvl="0" w:tplc="FF529B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9A"/>
    <w:rsid w:val="00025B23"/>
    <w:rsid w:val="000662E4"/>
    <w:rsid w:val="001355DB"/>
    <w:rsid w:val="00165A5A"/>
    <w:rsid w:val="00176E43"/>
    <w:rsid w:val="001A301A"/>
    <w:rsid w:val="001F7DEB"/>
    <w:rsid w:val="0020017F"/>
    <w:rsid w:val="002132CF"/>
    <w:rsid w:val="00215DBB"/>
    <w:rsid w:val="002171B0"/>
    <w:rsid w:val="00226C8F"/>
    <w:rsid w:val="002415F3"/>
    <w:rsid w:val="00286EAA"/>
    <w:rsid w:val="002B0086"/>
    <w:rsid w:val="002D3A4D"/>
    <w:rsid w:val="002D59D8"/>
    <w:rsid w:val="00381102"/>
    <w:rsid w:val="003C0A83"/>
    <w:rsid w:val="003C63EA"/>
    <w:rsid w:val="00417BE1"/>
    <w:rsid w:val="004B7A59"/>
    <w:rsid w:val="004D6CA5"/>
    <w:rsid w:val="00563421"/>
    <w:rsid w:val="005866F9"/>
    <w:rsid w:val="0059198A"/>
    <w:rsid w:val="005D65A8"/>
    <w:rsid w:val="00646FC0"/>
    <w:rsid w:val="00661B12"/>
    <w:rsid w:val="006A5F06"/>
    <w:rsid w:val="006F178C"/>
    <w:rsid w:val="0070759A"/>
    <w:rsid w:val="00713126"/>
    <w:rsid w:val="007B7491"/>
    <w:rsid w:val="007C4989"/>
    <w:rsid w:val="007F105E"/>
    <w:rsid w:val="00812AF5"/>
    <w:rsid w:val="00912D4D"/>
    <w:rsid w:val="009256B5"/>
    <w:rsid w:val="00930C46"/>
    <w:rsid w:val="0097643B"/>
    <w:rsid w:val="00991DF5"/>
    <w:rsid w:val="009E7244"/>
    <w:rsid w:val="009F65AC"/>
    <w:rsid w:val="00A11FE3"/>
    <w:rsid w:val="00A167D0"/>
    <w:rsid w:val="00A52346"/>
    <w:rsid w:val="00A91537"/>
    <w:rsid w:val="00B14D73"/>
    <w:rsid w:val="00B26CEA"/>
    <w:rsid w:val="00B33B40"/>
    <w:rsid w:val="00B37E8A"/>
    <w:rsid w:val="00B42D12"/>
    <w:rsid w:val="00B8061A"/>
    <w:rsid w:val="00BB6355"/>
    <w:rsid w:val="00C00903"/>
    <w:rsid w:val="00C12656"/>
    <w:rsid w:val="00C42640"/>
    <w:rsid w:val="00C6432F"/>
    <w:rsid w:val="00CB020D"/>
    <w:rsid w:val="00CC50D5"/>
    <w:rsid w:val="00CD1C8F"/>
    <w:rsid w:val="00DA0801"/>
    <w:rsid w:val="00DC0768"/>
    <w:rsid w:val="00DF222B"/>
    <w:rsid w:val="00E27CCD"/>
    <w:rsid w:val="00E670A4"/>
    <w:rsid w:val="00F015E2"/>
    <w:rsid w:val="00F11CC5"/>
    <w:rsid w:val="00F63038"/>
    <w:rsid w:val="00F816A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5150B5-C5DC-4CFF-90A3-0278734B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B23"/>
  </w:style>
  <w:style w:type="paragraph" w:styleId="a5">
    <w:name w:val="footer"/>
    <w:basedOn w:val="a"/>
    <w:link w:val="a6"/>
    <w:uiPriority w:val="99"/>
    <w:unhideWhenUsed/>
    <w:rsid w:val="0002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B23"/>
  </w:style>
  <w:style w:type="character" w:styleId="a7">
    <w:name w:val="Placeholder Text"/>
    <w:basedOn w:val="a0"/>
    <w:uiPriority w:val="99"/>
    <w:semiHidden/>
    <w:rsid w:val="00226C8F"/>
    <w:rPr>
      <w:color w:val="808080"/>
    </w:rPr>
  </w:style>
  <w:style w:type="table" w:styleId="a8">
    <w:name w:val="Table Grid"/>
    <w:basedOn w:val="a1"/>
    <w:uiPriority w:val="39"/>
    <w:rsid w:val="003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D7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70A4"/>
    <w:rPr>
      <w:color w:val="0563C1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E670A4"/>
    <w:rPr>
      <w:b/>
      <w:bCs/>
      <w:szCs w:val="21"/>
    </w:rPr>
  </w:style>
  <w:style w:type="paragraph" w:styleId="ad">
    <w:name w:val="List Paragraph"/>
    <w:basedOn w:val="a"/>
    <w:uiPriority w:val="34"/>
    <w:qFormat/>
    <w:rsid w:val="00E27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9923F4-C882-4E5B-A8F9-CA32B616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shigeo</dc:creator>
  <cp:lastModifiedBy>shigeo</cp:lastModifiedBy>
  <cp:revision>8</cp:revision>
  <cp:lastPrinted>2015-04-09T02:20:00Z</cp:lastPrinted>
  <dcterms:created xsi:type="dcterms:W3CDTF">2015-04-09T02:17:00Z</dcterms:created>
  <dcterms:modified xsi:type="dcterms:W3CDTF">2015-04-22T11:46:00Z</dcterms:modified>
</cp:coreProperties>
</file>